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E80B" w14:textId="77777777" w:rsidR="00F93938" w:rsidRPr="00A35DBE" w:rsidRDefault="00F93938" w:rsidP="00773EA7">
      <w:pPr>
        <w:widowControl/>
        <w:shd w:val="clear" w:color="auto" w:fill="FFFFFF"/>
        <w:rPr>
          <w:rFonts w:ascii="華康標楷體" w:eastAsia="華康標楷體" w:hAnsi="新細明體" w:cs="Arial"/>
          <w:b/>
          <w:bCs/>
          <w:color w:val="E36C0A" w:themeColor="accent6" w:themeShade="BF"/>
          <w:kern w:val="0"/>
          <w:szCs w:val="24"/>
        </w:rPr>
      </w:pPr>
      <w:r w:rsidRPr="00A35DBE">
        <w:rPr>
          <w:rFonts w:ascii="華康標楷體" w:eastAsia="華康標楷體" w:hAnsi="新細明體" w:cs="Arial" w:hint="eastAsia"/>
          <w:b/>
          <w:bCs/>
          <w:color w:val="E36C0A" w:themeColor="accent6" w:themeShade="BF"/>
          <w:kern w:val="0"/>
          <w:szCs w:val="24"/>
        </w:rPr>
        <w:t>桃園服務中心-</w:t>
      </w:r>
      <w:r w:rsidR="0090503A">
        <w:rPr>
          <w:rFonts w:ascii="華康標楷體" w:eastAsia="華康標楷體" w:hAnsi="新細明體" w:cs="Arial" w:hint="eastAsia"/>
          <w:b/>
          <w:bCs/>
          <w:color w:val="E36C0A" w:themeColor="accent6" w:themeShade="BF"/>
          <w:kern w:val="0"/>
          <w:szCs w:val="24"/>
        </w:rPr>
        <w:t>暖心早餐</w:t>
      </w:r>
      <w:r w:rsidRPr="00A35DBE">
        <w:rPr>
          <w:rFonts w:ascii="華康標楷體" w:eastAsia="華康標楷體" w:hAnsi="新細明體" w:cs="Arial" w:hint="eastAsia"/>
          <w:b/>
          <w:bCs/>
          <w:color w:val="E36C0A" w:themeColor="accent6" w:themeShade="BF"/>
          <w:kern w:val="0"/>
          <w:szCs w:val="24"/>
        </w:rPr>
        <w:t>服務</w:t>
      </w:r>
      <w:r w:rsidR="002D7CDC" w:rsidRPr="00A35DBE">
        <w:rPr>
          <w:rFonts w:ascii="華康標楷體" w:eastAsia="華康標楷體" w:hAnsi="新細明體" w:cs="Arial" w:hint="eastAsia"/>
          <w:b/>
          <w:bCs/>
          <w:color w:val="E36C0A" w:themeColor="accent6" w:themeShade="BF"/>
          <w:kern w:val="0"/>
          <w:szCs w:val="24"/>
        </w:rPr>
        <w:t xml:space="preserve">  </w:t>
      </w:r>
    </w:p>
    <w:p w14:paraId="57FDB327" w14:textId="0FD4D268" w:rsidR="00F93938" w:rsidRPr="00A35DBE" w:rsidRDefault="00773EA7" w:rsidP="00773EA7">
      <w:pPr>
        <w:widowControl/>
        <w:shd w:val="clear" w:color="auto" w:fill="FFFFFF"/>
        <w:rPr>
          <w:rFonts w:ascii="華康標楷體" w:eastAsia="華康標楷體" w:hAnsi="新細明體" w:cs="Arial"/>
          <w:bCs/>
          <w:color w:val="0000FF"/>
          <w:kern w:val="0"/>
          <w:szCs w:val="24"/>
        </w:rPr>
      </w:pPr>
      <w:r w:rsidRPr="00A35DBE">
        <w:rPr>
          <w:rFonts w:ascii="華康標楷體" w:eastAsia="華康標楷體" w:hAnsi="新細明體" w:cs="Arial" w:hint="eastAsia"/>
          <w:bCs/>
          <w:color w:val="E36C0A" w:themeColor="accent6" w:themeShade="BF"/>
          <w:kern w:val="0"/>
          <w:szCs w:val="24"/>
        </w:rPr>
        <w:t>電話：</w:t>
      </w:r>
      <w:r w:rsidR="00660427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(03)455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8285</w:t>
      </w:r>
      <w:r w:rsidR="00AB1E7F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＃</w:t>
      </w:r>
      <w:r w:rsidR="00AB1E7F">
        <w:rPr>
          <w:rFonts w:ascii="華康標楷體" w:eastAsia="華康標楷體" w:hAnsi="新細明體" w:cs="Arial"/>
          <w:bCs/>
          <w:color w:val="000000"/>
          <w:kern w:val="0"/>
          <w:szCs w:val="24"/>
        </w:rPr>
        <w:t>105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 xml:space="preserve"> </w:t>
      </w:r>
    </w:p>
    <w:p w14:paraId="3ACED21C" w14:textId="77777777" w:rsidR="00773EA7" w:rsidRPr="00A35DBE" w:rsidRDefault="00773EA7" w:rsidP="00773EA7">
      <w:pPr>
        <w:widowControl/>
        <w:shd w:val="clear" w:color="auto" w:fill="FFFFFF"/>
        <w:rPr>
          <w:rFonts w:ascii="華康標楷體" w:eastAsia="華康標楷體" w:hAnsi="Arial" w:cs="Arial"/>
          <w:color w:val="222222"/>
          <w:kern w:val="0"/>
          <w:szCs w:val="24"/>
        </w:rPr>
      </w:pPr>
      <w:r w:rsidRPr="00A35DBE">
        <w:rPr>
          <w:rFonts w:ascii="華康標楷體" w:eastAsia="華康標楷體" w:hAnsi="新細明體" w:cs="Arial" w:hint="eastAsia"/>
          <w:bCs/>
          <w:color w:val="E36C0A" w:themeColor="accent6" w:themeShade="BF"/>
          <w:kern w:val="0"/>
          <w:szCs w:val="24"/>
        </w:rPr>
        <w:t>地址：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320085桃園市中壢區中華路一段619巷15號</w:t>
      </w:r>
    </w:p>
    <w:p w14:paraId="2B5F4813" w14:textId="77777777" w:rsidR="00F02951" w:rsidRPr="00A35DBE" w:rsidRDefault="00773EA7" w:rsidP="00F02951">
      <w:pPr>
        <w:rPr>
          <w:rFonts w:ascii="華康標楷體" w:eastAsia="華康標楷體" w:hAnsi="新細明體" w:cs="Arial"/>
          <w:bCs/>
          <w:color w:val="000000"/>
          <w:kern w:val="0"/>
          <w:szCs w:val="24"/>
        </w:rPr>
      </w:pPr>
      <w:r w:rsidRPr="00A35DBE">
        <w:rPr>
          <w:rFonts w:ascii="華康標楷體" w:eastAsia="華康標楷體" w:hAnsi="新細明體" w:cs="Arial" w:hint="eastAsia"/>
          <w:bCs/>
          <w:color w:val="E36C0A" w:themeColor="accent6" w:themeShade="BF"/>
          <w:kern w:val="0"/>
          <w:szCs w:val="24"/>
        </w:rPr>
        <w:t>服務時間：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星期一至星期五</w:t>
      </w:r>
      <w:r w:rsidR="00144A31" w:rsidRPr="00E75BA6">
        <w:rPr>
          <w:rFonts w:ascii="標楷體" w:eastAsia="標楷體" w:hAnsi="標楷體" w:hint="eastAsia"/>
        </w:rPr>
        <w:t xml:space="preserve">　</w:t>
      </w:r>
      <w:r w:rsidR="00144A31">
        <w:rPr>
          <w:rFonts w:ascii="標楷體" w:eastAsia="標楷體" w:hAnsi="標楷體" w:hint="eastAsia"/>
        </w:rPr>
        <w:t>早上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08:30～</w:t>
      </w:r>
      <w:r w:rsidR="00144A31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下午</w:t>
      </w:r>
      <w:r w:rsidR="00F02951" w:rsidRPr="00A35DBE">
        <w:rPr>
          <w:rFonts w:ascii="華康標楷體" w:eastAsia="華康標楷體" w:hAnsi="新細明體" w:cs="Arial" w:hint="eastAsia"/>
          <w:bCs/>
          <w:color w:val="000000"/>
          <w:kern w:val="0"/>
          <w:szCs w:val="24"/>
        </w:rPr>
        <w:t>17:30</w:t>
      </w:r>
    </w:p>
    <w:p w14:paraId="015CDAD2" w14:textId="77777777" w:rsidR="00773EA7" w:rsidRPr="00F93938" w:rsidRDefault="00773EA7" w:rsidP="00773EA7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Cs w:val="24"/>
        </w:rPr>
      </w:pPr>
    </w:p>
    <w:p w14:paraId="62435C90" w14:textId="77777777" w:rsidR="00CC2F31" w:rsidRPr="00144A31" w:rsidRDefault="0090503A" w:rsidP="00144A31">
      <w:pPr>
        <w:tabs>
          <w:tab w:val="left" w:pos="567"/>
        </w:tabs>
        <w:spacing w:line="500" w:lineRule="exact"/>
        <w:ind w:right="-1"/>
        <w:rPr>
          <w:rFonts w:ascii="標楷體" w:eastAsia="標楷體" w:hAnsi="標楷體"/>
          <w:color w:val="000000" w:themeColor="text1"/>
        </w:rPr>
      </w:pPr>
      <w:r w:rsidRPr="00144A31">
        <w:rPr>
          <w:rFonts w:ascii="標楷體" w:eastAsia="標楷體" w:hAnsi="標楷體" w:hint="eastAsia"/>
          <w:color w:val="000000" w:themeColor="text1"/>
        </w:rPr>
        <w:t>觀察到多數長輩因備餐不便、經濟資源等原因，而遺漏早餐的嚴重問題，</w:t>
      </w:r>
      <w:r w:rsidR="00CC2F31" w:rsidRPr="00144A31">
        <w:rPr>
          <w:rFonts w:ascii="標楷體" w:eastAsia="標楷體" w:hAnsi="標楷體" w:hint="eastAsia"/>
          <w:color w:val="000000" w:themeColor="text1"/>
        </w:rPr>
        <w:t>為解決此急迫情況，雙福基金會</w:t>
      </w:r>
      <w:r w:rsidRPr="00144A31">
        <w:rPr>
          <w:rFonts w:ascii="標楷體" w:eastAsia="標楷體" w:hAnsi="標楷體" w:hint="eastAsia"/>
          <w:color w:val="000000" w:themeColor="text1"/>
        </w:rPr>
        <w:t>提供獨居老人暖心早餐</w:t>
      </w:r>
      <w:r w:rsidR="00CC2F31" w:rsidRPr="00144A31">
        <w:rPr>
          <w:rFonts w:ascii="標楷體" w:eastAsia="標楷體" w:hAnsi="標楷體" w:hint="eastAsia"/>
          <w:color w:val="000000" w:themeColor="text1"/>
        </w:rPr>
        <w:t>服務</w:t>
      </w:r>
      <w:r w:rsidRPr="00144A31">
        <w:rPr>
          <w:rFonts w:ascii="標楷體" w:eastAsia="標楷體" w:hAnsi="標楷體" w:hint="eastAsia"/>
          <w:color w:val="000000" w:themeColor="text1"/>
        </w:rPr>
        <w:t>，改善長輩營養均衡及身體健康。</w:t>
      </w:r>
    </w:p>
    <w:p w14:paraId="4D42FBF2" w14:textId="77777777" w:rsidR="0090503A" w:rsidRPr="00144A31" w:rsidRDefault="0090503A" w:rsidP="00144A31">
      <w:pPr>
        <w:tabs>
          <w:tab w:val="left" w:pos="567"/>
        </w:tabs>
        <w:spacing w:line="500" w:lineRule="exact"/>
        <w:ind w:right="-1"/>
        <w:rPr>
          <w:rFonts w:ascii="標楷體" w:eastAsia="標楷體" w:hAnsi="標楷體"/>
          <w:color w:val="000000" w:themeColor="text1"/>
        </w:rPr>
      </w:pPr>
      <w:r w:rsidRPr="00144A31">
        <w:rPr>
          <w:rFonts w:ascii="標楷體" w:eastAsia="標楷體" w:hAnsi="標楷體" w:hint="eastAsia"/>
          <w:color w:val="000000" w:themeColor="text1"/>
        </w:rPr>
        <w:t>並藉由計畫的</w:t>
      </w:r>
      <w:r w:rsidR="00CC2F31" w:rsidRPr="00144A31">
        <w:rPr>
          <w:rFonts w:ascii="標楷體" w:eastAsia="標楷體" w:hAnsi="標楷體" w:hint="eastAsia"/>
          <w:color w:val="000000" w:themeColor="text1"/>
        </w:rPr>
        <w:t>各式</w:t>
      </w:r>
      <w:r w:rsidRPr="00144A31">
        <w:rPr>
          <w:rFonts w:ascii="標楷體" w:eastAsia="標楷體" w:hAnsi="標楷體" w:hint="eastAsia"/>
          <w:color w:val="000000" w:themeColor="text1"/>
        </w:rPr>
        <w:t>活動帶領，讓獨居長輩</w:t>
      </w:r>
      <w:r w:rsidR="00CC2F31" w:rsidRPr="00144A31">
        <w:rPr>
          <w:rFonts w:ascii="標楷體" w:eastAsia="標楷體" w:hAnsi="標楷體" w:hint="eastAsia"/>
          <w:color w:val="000000" w:themeColor="text1"/>
        </w:rPr>
        <w:t>走出家門，</w:t>
      </w:r>
      <w:r w:rsidR="00CC2F31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活化社區鄰里、長輩學習自立，增進</w:t>
      </w:r>
      <w:r w:rsidR="00CC2F31" w:rsidRPr="00144A31">
        <w:rPr>
          <w:rFonts w:ascii="標楷體" w:eastAsia="標楷體" w:hAnsi="標楷體" w:hint="eastAsia"/>
          <w:color w:val="000000" w:themeColor="text1"/>
        </w:rPr>
        <w:t>社區參與</w:t>
      </w:r>
      <w:r w:rsidR="00CC2F31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。</w:t>
      </w:r>
      <w:r w:rsidR="00CC2F31" w:rsidRPr="00144A31">
        <w:rPr>
          <w:rFonts w:ascii="標楷體" w:eastAsia="標楷體" w:hAnsi="標楷體" w:hint="eastAsia"/>
          <w:color w:val="000000" w:themeColor="text1"/>
        </w:rPr>
        <w:t>也</w:t>
      </w:r>
      <w:r w:rsidR="00CC2F31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讓民眾更了解高齡社會議題，與社區共創友善獨居長輩暖心社區</w:t>
      </w:r>
    </w:p>
    <w:p w14:paraId="1DC84CFB" w14:textId="77777777" w:rsidR="00D27335" w:rsidRPr="00A35DBE" w:rsidRDefault="00D27335" w:rsidP="00773EA7">
      <w:pPr>
        <w:widowControl/>
        <w:shd w:val="clear" w:color="auto" w:fill="FFFFFF"/>
        <w:rPr>
          <w:rFonts w:ascii="華康標楷體" w:eastAsia="華康標楷體" w:hAnsi="Arial" w:cs="Arial"/>
          <w:color w:val="222222"/>
          <w:kern w:val="0"/>
          <w:szCs w:val="24"/>
        </w:rPr>
      </w:pPr>
    </w:p>
    <w:p w14:paraId="283DF966" w14:textId="77777777" w:rsidR="0090503A" w:rsidRPr="00144A31" w:rsidRDefault="00773EA7" w:rsidP="00144A31">
      <w:pPr>
        <w:widowControl/>
        <w:shd w:val="clear" w:color="auto" w:fill="FFFFFF"/>
        <w:spacing w:line="500" w:lineRule="exact"/>
        <w:rPr>
          <w:rFonts w:ascii="華康標楷體" w:eastAsia="華康標楷體" w:hAnsi="新細明體" w:cs="Arial"/>
          <w:bCs/>
          <w:color w:val="E36C0A" w:themeColor="accent6" w:themeShade="BF"/>
          <w:kern w:val="0"/>
          <w:szCs w:val="24"/>
        </w:rPr>
      </w:pPr>
      <w:r w:rsidRPr="00144A31">
        <w:rPr>
          <w:rFonts w:ascii="華康標楷體" w:eastAsia="華康標楷體" w:hAnsi="新細明體" w:cs="Arial" w:hint="eastAsia"/>
          <w:bCs/>
          <w:color w:val="E36C0A" w:themeColor="accent6" w:themeShade="BF"/>
          <w:kern w:val="0"/>
          <w:szCs w:val="24"/>
        </w:rPr>
        <w:t>服務對象：</w:t>
      </w:r>
      <w:r w:rsidR="0090503A" w:rsidRPr="00144A31">
        <w:rPr>
          <w:rFonts w:ascii="華康標楷體" w:eastAsia="華康標楷體" w:hAnsi="新細明體" w:cs="Arial"/>
          <w:bCs/>
          <w:color w:val="E36C0A" w:themeColor="accent6" w:themeShade="BF"/>
          <w:kern w:val="0"/>
          <w:szCs w:val="24"/>
        </w:rPr>
        <w:t xml:space="preserve"> </w:t>
      </w:r>
    </w:p>
    <w:p w14:paraId="6C958B14" w14:textId="77777777" w:rsidR="0090503A" w:rsidRP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1.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年滿65歲以上，實際居住於桃園市，並符合任一條件:</w:t>
      </w:r>
    </w:p>
    <w:p w14:paraId="400573FA" w14:textId="77777777" w:rsidR="0090503A" w:rsidRP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     (1)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獨自居住。</w:t>
      </w:r>
    </w:p>
    <w:p w14:paraId="2C3F2573" w14:textId="77777777" w:rsidR="0090503A" w:rsidRP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     (2)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同住家屬均缺乏生活自理或照顧能力。</w:t>
      </w:r>
    </w:p>
    <w:p w14:paraId="0D8C6846" w14:textId="77777777" w:rsidR="0090503A" w:rsidRP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     (3)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同住者無照顧義務。</w:t>
      </w:r>
    </w:p>
    <w:p w14:paraId="5E890172" w14:textId="77777777" w:rsidR="0090503A" w:rsidRP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2.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經社工評估後為經濟弱勢者。</w:t>
      </w:r>
    </w:p>
    <w:p w14:paraId="49095F36" w14:textId="77777777" w:rsidR="00144A31" w:rsidRDefault="00144A31" w:rsidP="00144A31">
      <w:pPr>
        <w:widowControl/>
        <w:shd w:val="clear" w:color="auto" w:fill="FFFFFF"/>
        <w:spacing w:line="500" w:lineRule="exact"/>
        <w:rPr>
          <w:rFonts w:ascii="華康標楷體" w:eastAsia="華康標楷體" w:hAnsi="Times New Roman" w:cs="Times New Roman"/>
          <w:kern w:val="0"/>
          <w:szCs w:val="24"/>
        </w:rPr>
      </w:pPr>
      <w:r>
        <w:rPr>
          <w:rFonts w:ascii="華康標楷體" w:eastAsia="華康標楷體" w:hAnsi="Times New Roman" w:cs="Times New Roman" w:hint="eastAsia"/>
          <w:kern w:val="0"/>
          <w:szCs w:val="24"/>
        </w:rPr>
        <w:t xml:space="preserve">         3.</w:t>
      </w:r>
      <w:r w:rsidR="0090503A" w:rsidRPr="00144A31">
        <w:rPr>
          <w:rFonts w:ascii="華康標楷體" w:eastAsia="華康標楷體" w:hAnsi="Times New Roman" w:cs="Times New Roman" w:hint="eastAsia"/>
          <w:kern w:val="0"/>
          <w:szCs w:val="24"/>
        </w:rPr>
        <w:t>可自行前往店家領餐者。</w:t>
      </w:r>
    </w:p>
    <w:p w14:paraId="07966A92" w14:textId="116C7C08" w:rsidR="007511B9" w:rsidRPr="00144A31" w:rsidRDefault="00D0569E" w:rsidP="00144A31">
      <w:pPr>
        <w:widowControl/>
        <w:shd w:val="clear" w:color="auto" w:fill="FFFFFF"/>
        <w:spacing w:line="500" w:lineRule="exact"/>
        <w:ind w:firstLineChars="600" w:firstLine="1440"/>
        <w:rPr>
          <w:rFonts w:ascii="華康標楷體" w:eastAsia="華康標楷體" w:hAnsi="Times New Roman" w:cs="Times New Roman"/>
          <w:kern w:val="0"/>
          <w:szCs w:val="24"/>
        </w:rPr>
      </w:pPr>
      <w:r w:rsidRPr="00A35DBE">
        <w:rPr>
          <w:rFonts w:ascii="華康標楷體" w:eastAsia="華康標楷體" w:hAnsi="Times New Roman" w:cs="Times New Roman" w:hint="eastAsia"/>
          <w:kern w:val="0"/>
          <w:szCs w:val="24"/>
        </w:rPr>
        <w:t>(欲了解參與服務詳細資訊，請洽服務電話</w:t>
      </w:r>
      <w:r w:rsidRPr="00A35DBE">
        <w:rPr>
          <w:rFonts w:ascii="華康標楷體" w:eastAsia="華康標楷體" w:hAnsi="Times New Roman" w:cs="Times New Roman" w:hint="eastAsia"/>
          <w:b/>
          <w:bCs/>
          <w:kern w:val="0"/>
          <w:szCs w:val="24"/>
        </w:rPr>
        <w:t>03-4558285</w:t>
      </w:r>
      <w:r w:rsidR="00DC5C1D">
        <w:rPr>
          <w:rFonts w:ascii="華康標楷體" w:eastAsia="華康標楷體" w:hAnsi="Times New Roman" w:cs="Times New Roman"/>
          <w:b/>
          <w:bCs/>
          <w:kern w:val="0"/>
          <w:szCs w:val="24"/>
        </w:rPr>
        <w:t>#105</w:t>
      </w:r>
      <w:r w:rsidRPr="00A35DBE">
        <w:rPr>
          <w:rFonts w:ascii="華康標楷體" w:eastAsia="華康標楷體" w:hAnsi="Times New Roman" w:cs="Times New Roman" w:hint="eastAsia"/>
          <w:bCs/>
          <w:kern w:val="0"/>
          <w:szCs w:val="24"/>
        </w:rPr>
        <w:t>。)</w:t>
      </w:r>
    </w:p>
    <w:p w14:paraId="30830F3F" w14:textId="77777777" w:rsidR="00BF6EAB" w:rsidRDefault="00BF6EAB" w:rsidP="00D0569E">
      <w:pPr>
        <w:spacing w:line="500" w:lineRule="exact"/>
        <w:ind w:leftChars="900" w:left="2160"/>
        <w:rPr>
          <w:rFonts w:ascii="華康標楷體" w:eastAsia="華康標楷體"/>
          <w:bCs/>
          <w:color w:val="0000FF"/>
          <w:shd w:val="clear" w:color="auto" w:fill="FFFFFF"/>
        </w:rPr>
      </w:pPr>
    </w:p>
    <w:p w14:paraId="2EECC42C" w14:textId="77777777" w:rsidR="00161CB3" w:rsidRPr="00144A31" w:rsidRDefault="00267630" w:rsidP="00144A31">
      <w:pPr>
        <w:widowControl/>
        <w:shd w:val="clear" w:color="auto" w:fill="FFFFFF"/>
        <w:spacing w:line="500" w:lineRule="exact"/>
        <w:rPr>
          <w:rFonts w:ascii="華康標楷體" w:eastAsia="華康標楷體" w:hAnsi="新細明體" w:cs="Arial"/>
          <w:bCs/>
          <w:color w:val="E36C0A" w:themeColor="accent6" w:themeShade="BF"/>
          <w:kern w:val="0"/>
          <w:szCs w:val="24"/>
        </w:rPr>
      </w:pPr>
      <w:r w:rsidRPr="00144A31">
        <w:rPr>
          <w:rFonts w:ascii="華康標楷體" w:eastAsia="華康標楷體" w:hAnsi="新細明體" w:cs="Arial" w:hint="eastAsia"/>
          <w:bCs/>
          <w:color w:val="E36C0A" w:themeColor="accent6" w:themeShade="BF"/>
          <w:kern w:val="0"/>
          <w:szCs w:val="24"/>
        </w:rPr>
        <w:t>服務內容：</w:t>
      </w:r>
    </w:p>
    <w:p w14:paraId="4C2E8F1F" w14:textId="77777777" w:rsidR="00CC2F31" w:rsidRPr="00144A31" w:rsidRDefault="00144A31" w:rsidP="00144A31">
      <w:pPr>
        <w:widowControl/>
        <w:shd w:val="clear" w:color="auto" w:fill="FFFFFF"/>
        <w:spacing w:line="500" w:lineRule="exact"/>
        <w:ind w:firstLineChars="500" w:firstLine="1200"/>
        <w:rPr>
          <w:rFonts w:ascii="華康標楷體" w:eastAsia="華康標楷體" w:hAnsi="新細明體" w:cs="Arial"/>
          <w:bCs/>
          <w:kern w:val="0"/>
          <w:szCs w:val="24"/>
        </w:rPr>
      </w:pPr>
      <w:r>
        <w:rPr>
          <w:rFonts w:ascii="華康標楷體" w:eastAsia="華康標楷體" w:hAnsi="新細明體" w:cs="Arial" w:hint="eastAsia"/>
          <w:bCs/>
          <w:kern w:val="0"/>
          <w:szCs w:val="24"/>
        </w:rPr>
        <w:t>1.</w:t>
      </w:r>
      <w:r w:rsidR="00CC2F31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協助獨老長輩每日自行領取餐點</w:t>
      </w:r>
    </w:p>
    <w:p w14:paraId="31356883" w14:textId="77777777" w:rsidR="00362CE7" w:rsidRPr="00144A31" w:rsidRDefault="00144A31" w:rsidP="00144A31">
      <w:pPr>
        <w:widowControl/>
        <w:shd w:val="clear" w:color="auto" w:fill="FFFFFF"/>
        <w:spacing w:line="500" w:lineRule="exact"/>
        <w:ind w:firstLineChars="500" w:firstLine="1200"/>
        <w:rPr>
          <w:rFonts w:ascii="華康標楷體" w:eastAsia="華康標楷體" w:hAnsi="新細明體" w:cs="Arial"/>
          <w:bCs/>
          <w:kern w:val="0"/>
          <w:szCs w:val="24"/>
        </w:rPr>
      </w:pPr>
      <w:r>
        <w:rPr>
          <w:rFonts w:ascii="華康標楷體" w:eastAsia="華康標楷體" w:hAnsi="新細明體" w:cs="Arial" w:hint="eastAsia"/>
          <w:bCs/>
          <w:kern w:val="0"/>
          <w:szCs w:val="24"/>
        </w:rPr>
        <w:t>2.</w:t>
      </w:r>
      <w:r w:rsidR="0090503A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媒合早餐店響應暖心早餐提供</w:t>
      </w:r>
    </w:p>
    <w:p w14:paraId="68F731AB" w14:textId="77777777" w:rsidR="0090503A" w:rsidRPr="00144A31" w:rsidRDefault="00144A31" w:rsidP="00144A31">
      <w:pPr>
        <w:widowControl/>
        <w:shd w:val="clear" w:color="auto" w:fill="FFFFFF"/>
        <w:spacing w:line="500" w:lineRule="exact"/>
        <w:ind w:firstLineChars="500" w:firstLine="1200"/>
        <w:rPr>
          <w:rFonts w:ascii="華康標楷體" w:eastAsia="華康標楷體" w:hAnsi="新細明體" w:cs="Arial"/>
          <w:bCs/>
          <w:kern w:val="0"/>
          <w:szCs w:val="24"/>
        </w:rPr>
      </w:pPr>
      <w:r>
        <w:rPr>
          <w:rFonts w:ascii="華康標楷體" w:eastAsia="華康標楷體" w:hAnsi="新細明體" w:cs="Arial" w:hint="eastAsia"/>
          <w:bCs/>
          <w:kern w:val="0"/>
          <w:szCs w:val="24"/>
        </w:rPr>
        <w:t>3.</w:t>
      </w:r>
      <w:r w:rsidR="0090503A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辦理暖心早餐你我共享-共餐活動</w:t>
      </w:r>
    </w:p>
    <w:p w14:paraId="6E396348" w14:textId="77777777" w:rsidR="00BF6EAB" w:rsidRPr="00144A31" w:rsidRDefault="00144A31" w:rsidP="00144A31">
      <w:pPr>
        <w:widowControl/>
        <w:shd w:val="clear" w:color="auto" w:fill="FFFFFF"/>
        <w:spacing w:line="500" w:lineRule="exact"/>
        <w:ind w:firstLineChars="500" w:firstLine="1200"/>
        <w:rPr>
          <w:rFonts w:ascii="華康標楷體" w:eastAsia="華康標楷體" w:hAnsi="新細明體" w:cs="Arial"/>
          <w:bCs/>
          <w:kern w:val="0"/>
          <w:szCs w:val="24"/>
        </w:rPr>
      </w:pPr>
      <w:r>
        <w:rPr>
          <w:rFonts w:ascii="華康標楷體" w:eastAsia="華康標楷體" w:hAnsi="新細明體" w:cs="Arial" w:hint="eastAsia"/>
          <w:bCs/>
          <w:kern w:val="0"/>
          <w:szCs w:val="24"/>
        </w:rPr>
        <w:t>4.</w:t>
      </w:r>
      <w:r w:rsidR="0090503A" w:rsidRPr="00144A31">
        <w:rPr>
          <w:rFonts w:ascii="華康標楷體" w:eastAsia="華康標楷體" w:hAnsi="新細明體" w:cs="Arial" w:hint="eastAsia"/>
          <w:bCs/>
          <w:kern w:val="0"/>
          <w:szCs w:val="24"/>
        </w:rPr>
        <w:t>倡議獨居長輩於社區角色</w:t>
      </w:r>
    </w:p>
    <w:p w14:paraId="2AA2AC28" w14:textId="77777777" w:rsidR="00362CE7" w:rsidRPr="007511B9" w:rsidRDefault="00BF6EAB" w:rsidP="00BF6EAB">
      <w:pPr>
        <w:pStyle w:val="a5"/>
        <w:widowControl/>
        <w:shd w:val="clear" w:color="auto" w:fill="FFFFFF"/>
        <w:spacing w:line="440" w:lineRule="exact"/>
        <w:ind w:leftChars="0" w:left="2400"/>
        <w:rPr>
          <w:rFonts w:ascii="華康標楷體" w:eastAsia="華康標楷體" w:hAnsi="新細明體" w:cs="Arial"/>
          <w:bCs/>
          <w:kern w:val="0"/>
          <w:szCs w:val="24"/>
        </w:rPr>
      </w:pPr>
      <w:r>
        <w:rPr>
          <w:rFonts w:ascii="華康標楷體" w:eastAsia="華康標楷體" w:hAnsi="新細明體" w:cs="Arial" w:hint="eastAsia"/>
          <w:bCs/>
          <w:kern w:val="0"/>
          <w:szCs w:val="24"/>
        </w:rPr>
        <w:t xml:space="preserve"> </w:t>
      </w:r>
    </w:p>
    <w:p w14:paraId="3DB33CB2" w14:textId="77777777" w:rsidR="00362CE7" w:rsidRDefault="00362CE7" w:rsidP="00624AF7">
      <w:pPr>
        <w:widowControl/>
        <w:shd w:val="clear" w:color="auto" w:fill="FFFFFF"/>
        <w:spacing w:line="500" w:lineRule="exact"/>
        <w:ind w:leftChars="767" w:left="1841"/>
        <w:rPr>
          <w:rFonts w:ascii="華康標楷體" w:eastAsia="華康標楷體"/>
          <w:bCs/>
          <w:color w:val="0000FF"/>
          <w:shd w:val="clear" w:color="auto" w:fill="FFFFFF"/>
        </w:rPr>
      </w:pPr>
    </w:p>
    <w:p w14:paraId="202C3B0E" w14:textId="77777777" w:rsidR="00BF6EAB" w:rsidRDefault="00BF6EAB" w:rsidP="00624AF7">
      <w:pPr>
        <w:widowControl/>
        <w:shd w:val="clear" w:color="auto" w:fill="FFFFFF"/>
        <w:spacing w:line="500" w:lineRule="exact"/>
        <w:ind w:leftChars="767" w:left="1841"/>
        <w:rPr>
          <w:rFonts w:ascii="華康標楷體" w:eastAsia="華康標楷體" w:hAnsi="新細明體" w:cs="Arial"/>
          <w:bCs/>
          <w:color w:val="000000"/>
          <w:kern w:val="0"/>
          <w:szCs w:val="24"/>
        </w:rPr>
      </w:pPr>
    </w:p>
    <w:p w14:paraId="5BE23903" w14:textId="77777777" w:rsidR="007511B9" w:rsidRDefault="00CC2F31" w:rsidP="007511B9">
      <w:pPr>
        <w:widowControl/>
        <w:shd w:val="clear" w:color="auto" w:fill="FFFFFF"/>
        <w:spacing w:line="360" w:lineRule="auto"/>
        <w:ind w:leftChars="767" w:left="1841"/>
        <w:rPr>
          <w:rFonts w:ascii="華康標楷體" w:eastAsia="華康標楷體" w:hAnsi="新細明體" w:cs="Arial"/>
          <w:bCs/>
          <w:color w:val="000000"/>
          <w:kern w:val="0"/>
          <w:szCs w:val="24"/>
        </w:rPr>
      </w:pPr>
      <w:r w:rsidRPr="00E55738">
        <w:rPr>
          <w:rFonts w:ascii="新細明體" w:eastAsia="新細明體" w:hAnsi="新細明體" w:cs="Arial"/>
          <w:b/>
          <w:bCs/>
          <w:noProof/>
          <w:color w:val="E36C0A" w:themeColor="accent6" w:themeShade="BF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E5E540F" wp14:editId="13CB9FD7">
                <wp:simplePos x="0" y="0"/>
                <wp:positionH relativeFrom="column">
                  <wp:posOffset>601980</wp:posOffset>
                </wp:positionH>
                <wp:positionV relativeFrom="paragraph">
                  <wp:posOffset>59055</wp:posOffset>
                </wp:positionV>
                <wp:extent cx="2971800" cy="447675"/>
                <wp:effectExtent l="0" t="0" r="19050" b="285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5DE66" w14:textId="77777777" w:rsidR="007511B9" w:rsidRPr="00E55738" w:rsidRDefault="007511B9" w:rsidP="007511B9">
                            <w:pPr>
                              <w:spacing w:line="5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華康標楷體" w:eastAsia="華康標楷體" w:hAnsi="Times New Roman" w:cs="Times New Roman" w:hint="eastAsia"/>
                                <w:kern w:val="0"/>
                                <w:szCs w:val="24"/>
                              </w:rPr>
                              <w:t>簡章</w:t>
                            </w:r>
                            <w:r>
                              <w:rPr>
                                <w:rFonts w:ascii="華康標楷體" w:eastAsia="華康標楷體" w:hAnsi="Times New Roman" w:cs="Times New Roman"/>
                                <w:kern w:val="0"/>
                                <w:szCs w:val="24"/>
                              </w:rPr>
                              <w:t>/申請書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D87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7.4pt;margin-top:4.65pt;width:234pt;height:3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" fillcolor="white [3201]" strokecolor="red" strokeweight="2pt">
                <v:textbox>
                  <w:txbxContent>
                    <w:p w:rsidR="007511B9" w:rsidRPr="00E55738" w:rsidRDefault="007511B9" w:rsidP="007511B9">
                      <w:pPr>
                        <w:spacing w:line="5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華康標楷體" w:eastAsia="華康標楷體" w:hAnsi="Times New Roman" w:cs="Times New Roman" w:hint="eastAsia"/>
                          <w:kern w:val="0"/>
                          <w:szCs w:val="24"/>
                        </w:rPr>
                        <w:t>簡章</w:t>
                      </w:r>
                      <w:r>
                        <w:rPr>
                          <w:rFonts w:ascii="華康標楷體" w:eastAsia="華康標楷體" w:hAnsi="Times New Roman" w:cs="Times New Roman"/>
                          <w:kern w:val="0"/>
                          <w:szCs w:val="24"/>
                        </w:rPr>
                        <w:t>/申請書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B21962" w14:textId="77777777" w:rsidR="007511B9" w:rsidRDefault="007511B9" w:rsidP="007511B9">
      <w:pPr>
        <w:widowControl/>
        <w:shd w:val="clear" w:color="auto" w:fill="FFFFFF"/>
        <w:spacing w:line="360" w:lineRule="auto"/>
        <w:ind w:leftChars="767" w:left="1841"/>
        <w:rPr>
          <w:rFonts w:ascii="華康標楷體" w:eastAsia="華康標楷體" w:hAnsi="新細明體" w:cs="Arial"/>
          <w:bCs/>
          <w:color w:val="000000"/>
          <w:kern w:val="0"/>
          <w:szCs w:val="24"/>
        </w:rPr>
      </w:pPr>
    </w:p>
    <w:p w14:paraId="1B8490A8" w14:textId="77777777" w:rsidR="007511B9" w:rsidRDefault="007511B9" w:rsidP="007511B9">
      <w:pPr>
        <w:widowControl/>
        <w:shd w:val="clear" w:color="auto" w:fill="FFFFFF"/>
        <w:spacing w:line="360" w:lineRule="auto"/>
        <w:ind w:leftChars="767" w:left="1841"/>
        <w:rPr>
          <w:rFonts w:ascii="華康標楷體" w:eastAsia="華康標楷體" w:hAnsi="新細明體" w:cs="Arial"/>
          <w:bCs/>
          <w:color w:val="000000"/>
          <w:kern w:val="0"/>
          <w:szCs w:val="24"/>
        </w:rPr>
      </w:pPr>
    </w:p>
    <w:p w14:paraId="47AE3E85" w14:textId="77777777" w:rsidR="00F02951" w:rsidRDefault="00F02951" w:rsidP="00F02951">
      <w:pPr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</w:pPr>
    </w:p>
    <w:p w14:paraId="02A144B8" w14:textId="77777777" w:rsidR="00362CE7" w:rsidRDefault="00362CE7" w:rsidP="00F02951">
      <w:pPr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</w:pPr>
    </w:p>
    <w:p w14:paraId="7FD5F67F" w14:textId="77777777" w:rsidR="00362CE7" w:rsidRPr="00773EA7" w:rsidRDefault="00362CE7" w:rsidP="00F02951">
      <w:pPr>
        <w:rPr>
          <w:rFonts w:ascii="新細明體" w:eastAsia="新細明體" w:hAnsi="新細明體" w:cs="Arial"/>
          <w:b/>
          <w:bCs/>
          <w:color w:val="000000"/>
          <w:kern w:val="0"/>
          <w:szCs w:val="24"/>
        </w:rPr>
      </w:pPr>
    </w:p>
    <w:sectPr w:rsidR="00362CE7" w:rsidRPr="00773EA7" w:rsidSect="00161C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EDF3" w14:textId="77777777" w:rsidR="000029D5" w:rsidRDefault="000029D5" w:rsidP="00624AF7">
      <w:r>
        <w:separator/>
      </w:r>
    </w:p>
  </w:endnote>
  <w:endnote w:type="continuationSeparator" w:id="0">
    <w:p w14:paraId="0CF3C271" w14:textId="77777777" w:rsidR="000029D5" w:rsidRDefault="000029D5" w:rsidP="0062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5EA9" w14:textId="77777777" w:rsidR="000029D5" w:rsidRDefault="000029D5" w:rsidP="00624AF7">
      <w:r>
        <w:separator/>
      </w:r>
    </w:p>
  </w:footnote>
  <w:footnote w:type="continuationSeparator" w:id="0">
    <w:p w14:paraId="256053B3" w14:textId="77777777" w:rsidR="000029D5" w:rsidRDefault="000029D5" w:rsidP="0062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F31"/>
    <w:multiLevelType w:val="hybridMultilevel"/>
    <w:tmpl w:val="74545D5C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45F0FFD"/>
    <w:multiLevelType w:val="hybridMultilevel"/>
    <w:tmpl w:val="2EACDC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DD7ECD"/>
    <w:multiLevelType w:val="hybridMultilevel"/>
    <w:tmpl w:val="91A8403C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 w15:restartNumberingAfterBreak="0">
    <w:nsid w:val="3D621C3F"/>
    <w:multiLevelType w:val="hybridMultilevel"/>
    <w:tmpl w:val="884676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E40C5A"/>
    <w:multiLevelType w:val="hybridMultilevel"/>
    <w:tmpl w:val="163447AE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4A573DAF"/>
    <w:multiLevelType w:val="hybridMultilevel"/>
    <w:tmpl w:val="33D4A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7A3CA6"/>
    <w:multiLevelType w:val="hybridMultilevel"/>
    <w:tmpl w:val="FB7A2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4B3A68"/>
    <w:multiLevelType w:val="hybridMultilevel"/>
    <w:tmpl w:val="4BF6AFE4"/>
    <w:lvl w:ilvl="0" w:tplc="AE84A6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F61D3D"/>
    <w:multiLevelType w:val="hybridMultilevel"/>
    <w:tmpl w:val="744CE424"/>
    <w:lvl w:ilvl="0" w:tplc="F380FF3C">
      <w:start w:val="1"/>
      <w:numFmt w:val="taiwaneseCountingThousand"/>
      <w:lvlText w:val="%1、"/>
      <w:lvlJc w:val="left"/>
      <w:pPr>
        <w:ind w:left="24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700E286E"/>
    <w:multiLevelType w:val="hybridMultilevel"/>
    <w:tmpl w:val="9CCEF3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57C5E36"/>
    <w:multiLevelType w:val="hybridMultilevel"/>
    <w:tmpl w:val="10945670"/>
    <w:lvl w:ilvl="0" w:tplc="04090015">
      <w:start w:val="1"/>
      <w:numFmt w:val="taiwaneseCountingThousand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 w16cid:durableId="1483304604">
    <w:abstractNumId w:val="8"/>
  </w:num>
  <w:num w:numId="2" w16cid:durableId="717164423">
    <w:abstractNumId w:val="7"/>
  </w:num>
  <w:num w:numId="3" w16cid:durableId="420298334">
    <w:abstractNumId w:val="5"/>
  </w:num>
  <w:num w:numId="4" w16cid:durableId="392703164">
    <w:abstractNumId w:val="6"/>
  </w:num>
  <w:num w:numId="5" w16cid:durableId="889071532">
    <w:abstractNumId w:val="1"/>
  </w:num>
  <w:num w:numId="6" w16cid:durableId="1857962232">
    <w:abstractNumId w:val="9"/>
  </w:num>
  <w:num w:numId="7" w16cid:durableId="27679619">
    <w:abstractNumId w:val="3"/>
  </w:num>
  <w:num w:numId="8" w16cid:durableId="867304238">
    <w:abstractNumId w:val="10"/>
  </w:num>
  <w:num w:numId="9" w16cid:durableId="1083071151">
    <w:abstractNumId w:val="0"/>
  </w:num>
  <w:num w:numId="10" w16cid:durableId="1606569335">
    <w:abstractNumId w:val="2"/>
  </w:num>
  <w:num w:numId="11" w16cid:durableId="2125151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DCF"/>
    <w:rsid w:val="000029D5"/>
    <w:rsid w:val="000940CC"/>
    <w:rsid w:val="000C5252"/>
    <w:rsid w:val="00144A31"/>
    <w:rsid w:val="00161CB3"/>
    <w:rsid w:val="0023549A"/>
    <w:rsid w:val="00267630"/>
    <w:rsid w:val="002D7CDC"/>
    <w:rsid w:val="00362CE7"/>
    <w:rsid w:val="003C59B1"/>
    <w:rsid w:val="003E3B58"/>
    <w:rsid w:val="004039E2"/>
    <w:rsid w:val="00624AF7"/>
    <w:rsid w:val="00660427"/>
    <w:rsid w:val="007511B9"/>
    <w:rsid w:val="00773EA7"/>
    <w:rsid w:val="0090503A"/>
    <w:rsid w:val="009D1DCF"/>
    <w:rsid w:val="00A347BB"/>
    <w:rsid w:val="00A35DBE"/>
    <w:rsid w:val="00A94571"/>
    <w:rsid w:val="00AB1E7F"/>
    <w:rsid w:val="00BF6EAB"/>
    <w:rsid w:val="00CC2F31"/>
    <w:rsid w:val="00D0569E"/>
    <w:rsid w:val="00D27335"/>
    <w:rsid w:val="00DC5C1D"/>
    <w:rsid w:val="00E61A92"/>
    <w:rsid w:val="00F02951"/>
    <w:rsid w:val="00F93938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F744"/>
  <w15:docId w15:val="{4755E949-6D0D-0B43-908B-13A38FF8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1C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47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A35DBE"/>
    <w:pPr>
      <w:ind w:leftChars="200" w:left="480"/>
    </w:pPr>
  </w:style>
  <w:style w:type="table" w:styleId="a6">
    <w:name w:val="Table Grid"/>
    <w:basedOn w:val="a1"/>
    <w:uiPriority w:val="59"/>
    <w:rsid w:val="00A3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4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4A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4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4A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東隆 歐</cp:lastModifiedBy>
  <cp:revision>6</cp:revision>
  <dcterms:created xsi:type="dcterms:W3CDTF">2022-04-12T01:49:00Z</dcterms:created>
  <dcterms:modified xsi:type="dcterms:W3CDTF">2023-06-12T00:50:00Z</dcterms:modified>
</cp:coreProperties>
</file>